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B6F" w:rsidRPr="00190041" w:rsidRDefault="00E87B6F" w:rsidP="00190041">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jc w:val="center"/>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ДОГОВОР N _________</w:t>
      </w:r>
    </w:p>
    <w:p w:rsidR="00E87B6F" w:rsidRPr="00190041" w:rsidRDefault="00E87B6F" w:rsidP="00190041">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jc w:val="center"/>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на оказание услуг технического надзора</w:t>
      </w:r>
    </w:p>
    <w:p w:rsidR="00E87B6F" w:rsidRPr="00190041" w:rsidRDefault="00E87B6F" w:rsidP="00190041">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jc w:val="center"/>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 xml:space="preserve">г. </w:t>
      </w:r>
      <w:r w:rsidR="00190041">
        <w:rPr>
          <w:rFonts w:ascii="Times New Roman" w:eastAsia="Times New Roman" w:hAnsi="Times New Roman" w:cs="Times New Roman"/>
          <w:b/>
          <w:bCs/>
          <w:color w:val="4D4D4D"/>
          <w:sz w:val="20"/>
          <w:szCs w:val="20"/>
          <w:lang w:eastAsia="ru-RU"/>
        </w:rPr>
        <w:t xml:space="preserve">Ижевск                                                                                                            </w:t>
      </w:r>
      <w:r w:rsidRPr="00190041">
        <w:rPr>
          <w:rFonts w:ascii="Times New Roman" w:eastAsia="Times New Roman" w:hAnsi="Times New Roman" w:cs="Times New Roman"/>
          <w:b/>
          <w:bCs/>
          <w:color w:val="4D4D4D"/>
          <w:sz w:val="20"/>
          <w:szCs w:val="20"/>
          <w:lang w:eastAsia="ru-RU"/>
        </w:rPr>
        <w:t xml:space="preserve">«__»  </w:t>
      </w:r>
      <w:r w:rsidR="002E77D8">
        <w:rPr>
          <w:rFonts w:ascii="Times New Roman" w:eastAsia="Times New Roman" w:hAnsi="Times New Roman" w:cs="Times New Roman"/>
          <w:b/>
          <w:bCs/>
          <w:color w:val="4D4D4D"/>
          <w:sz w:val="20"/>
          <w:szCs w:val="20"/>
          <w:lang w:eastAsia="ru-RU"/>
        </w:rPr>
        <w:t xml:space="preserve">_______ 201___  </w:t>
      </w:r>
      <w:bookmarkStart w:id="0" w:name="_GoBack"/>
      <w:bookmarkEnd w:id="0"/>
      <w:r w:rsidRPr="00190041">
        <w:rPr>
          <w:rFonts w:ascii="Times New Roman" w:eastAsia="Times New Roman" w:hAnsi="Times New Roman" w:cs="Times New Roman"/>
          <w:b/>
          <w:bCs/>
          <w:color w:val="4D4D4D"/>
          <w:sz w:val="20"/>
          <w:szCs w:val="20"/>
          <w:lang w:eastAsia="ru-RU"/>
        </w:rPr>
        <w:t xml:space="preserve"> г.</w:t>
      </w:r>
    </w:p>
    <w:p w:rsidR="00E87B6F" w:rsidRPr="00190041" w:rsidRDefault="00E87B6F" w:rsidP="00190041">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jc w:val="both"/>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xml:space="preserve">________________, паспорт серия ___________, №_____________, Выдан __________________________________________________ проживающий(ая) по адресу: __________________________________________________, именуемый(ая) в дальнейшем «Заказчик», и </w:t>
      </w:r>
      <w:r w:rsidR="002E77D8">
        <w:rPr>
          <w:rFonts w:ascii="Times New Roman" w:eastAsia="Times New Roman" w:hAnsi="Times New Roman" w:cs="Times New Roman"/>
          <w:bCs/>
          <w:color w:val="4D4D4D"/>
          <w:sz w:val="20"/>
          <w:szCs w:val="20"/>
          <w:lang w:eastAsia="ru-RU"/>
        </w:rPr>
        <w:t>__________________________________________________</w:t>
      </w:r>
      <w:r w:rsidRPr="00190041">
        <w:rPr>
          <w:rFonts w:ascii="Times New Roman" w:eastAsia="Times New Roman" w:hAnsi="Times New Roman" w:cs="Times New Roman"/>
          <w:bCs/>
          <w:color w:val="4D4D4D"/>
          <w:sz w:val="20"/>
          <w:szCs w:val="20"/>
          <w:lang w:eastAsia="ru-RU"/>
        </w:rPr>
        <w:t>, именуемый в дальнейшем «Исполнитель», заключили настоящий договор о нижеследующем:</w:t>
      </w:r>
    </w:p>
    <w:p w:rsidR="00E87B6F" w:rsidRPr="00190041" w:rsidRDefault="00E87B6F" w:rsidP="007529C5">
      <w:pPr>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ПРЕДМЕТ ДОГОВОРА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1.1. По настоящему договору Заказчик поручает, а Исполнитель берет на себя обязательство осуществлять функции технического надзора за ходом строительно-монтажных (ремонтно-отделочных) работ в соответствии с проектной документацией, передаваемой Заказчиком Исполнителю и в соответствии со всеми действующими Строительными нормами и правилами (СНиП, ГоСТ и т.д.) на объекте Заказчика, расположенном по адресу: _____________________________________________________________________.</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1.2. Периодичность, объемы и состав оказываемых услуг определяется необходимостью контроля этапов строительства согласно технологии.</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1.3. При полной или частичной остановке строительства, Исполнитель так же полностью или частично приостанавливает процесс оказания услуг по технического надзора за ходом строительно-монтажных (ремонтно-отделочных) работ, что влечет за собой пересчет количества выездов специалистов Исполнителя и стоимости услуг по осуществлению технического надзора соответственно. Положения настоящего пункта Договора вступают в силу со второго и действуют все последующие месяцы в случае продления настоящего Договора по дополнительному соглашению Сторон.</w:t>
      </w:r>
    </w:p>
    <w:p w:rsidR="00E87B6F" w:rsidRPr="00190041" w:rsidRDefault="00E87B6F" w:rsidP="007529C5">
      <w:pPr>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СТОИМОСТЬ ОКАЗАНИЯ УСЛУГ</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2.1. Стоимость услуг по осуществлению технического надзора составляет __________ (____________________) рублей в месяц.</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2.2. Оплата производится за оказанные услуги  не позднее 25 числа каждого месяца с момента подписания настоящего договора.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2.3. Все денежные расчеты производятся безналичным путем перечислением денежных средств на счет стороны в договоре, либо наличным расчетом путем внесения в кассу. Расчеты производятся денежными средствами в валюте РФ.</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2.4. В случае физического увеличения объема оказываемых услуг стоимость услуг Исполнителя подлежит пересмотру по Дополнительному соглашению, заключаемому между Заказчиком и Исполнителем.</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2.5. В случае вызова работника Исполнителя в суд для дачи пояснений в качестве эксперта, Заказчик обязан уплатить Исполнителю 12 500 (Двенадцать тысяч пятьсот) рублей не менее чем за 3 дня до даты судебного заседания.</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Судебная повестка является основанием для оплаты расходов Исполнителя по явке в суд для дачи пояснений.</w:t>
      </w:r>
    </w:p>
    <w:p w:rsidR="00E87B6F" w:rsidRPr="00190041" w:rsidRDefault="00E87B6F" w:rsidP="007529C5">
      <w:pPr>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lastRenderedPageBreak/>
        <w:t>СРОКИ ОКАЗАНИЯ УСЛУГ</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3.1. Исполнитель приступает к оказанию услуг по Договору в течение 2-х дней с момента подписания договора.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Услуги по техническому надзору оказываются до 25 сентября 2015 г. Стороны договорились, что Договор может быть продлен по дополнительному соглашению при неизменности иных условий Договора.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3.2. Дата первого выезда Исполнителя на объект согласуется с Заказчиком.</w:t>
      </w:r>
    </w:p>
    <w:p w:rsidR="00E87B6F" w:rsidRPr="00190041" w:rsidRDefault="00E87B6F" w:rsidP="007529C5">
      <w:pPr>
        <w:numPr>
          <w:ilvl w:val="0"/>
          <w:numId w:val="4"/>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ПРАВА И ОБЯЗАННОСТИ ЗАКАЗЧИКА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4.1. Заказчик обязан:</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обеспечить доступ специалистов Исполнителя на объект строительства для осуществления технического надзора. Если доступ на Объект требует наличия специального пропуска (удостоверения, иного разрешительного документа), Заказчик обязуется обеспечить специалистов технического надзора Исполнителя специальным пропуском на Объект к моменту начала выполнения работ по настоящему договору и на каждый день посещения Объекта;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принять оказанные услуги по акту сдачи-приемки оказанных услуг.</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оплачивать стоимость оказываемых услуг, предусмотренные договором.</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проинформировать Подрядчика(ов) о привлечении Исполнителя для осуществления технического надзора, а также правах специалистов Исполнителя, предусмотренных п.5 Договора.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уведомить заинтересованных третьих лиц о привлечении технического надзора;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предоставить Исполнителю техническую документацию на объект;</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предоставить Исполнителю документы, свидетельствующие о титульном праве Заказчика на объект, указанным в п. 1.1. настоящего Договора.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4.2. Заказчик имеет право:</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проверять в любое время ход и качество осуществления технического надзора;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требовать от Исполнителя предоставления отчетов по результатам осуществления технического надзора;</w:t>
      </w:r>
    </w:p>
    <w:p w:rsidR="00E87B6F" w:rsidRPr="00190041" w:rsidRDefault="00E87B6F" w:rsidP="007529C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ПРАВА И ОБЯЗАННОСТИ ИСПОЛНИТЕЛЯ</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5.1. Исполнитель обязан:</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Обеспечивать присутствие своих представителей на объекте;</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Осуществить не менее 6, и не более 6 выездов в месяц специалиста на объект. График выездов в обязательном порядке должен учитывать ориентировочные даты освидетельствования скрытых работ, приведенные календарном графике производства работ, передаваемом Заказчиком Исполнителю. При этом вышеуказанные даты могут быть скорректированы по усмотрению Заказчика с предварительным уведомлением Исполнителя.</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lastRenderedPageBreak/>
        <w:t>– При необходимости по письменному запросу Заказчика осуществить дополнительные выезды специалиста на объект. Стоимость каждого дополнительного выезда сверх установленного лимита в месяц составляет 5000 (пять тысяч) рублей.</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Незамедлительно информировать Заказчика обо всех обнаруженных недостатках и скрытых дефектах.</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Уведомить Заказчика о необходимости немедленно приостановить работы на объекте до устранения выявленных недостатков, скрытых дефектов и нарушений СНиП.</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Следить за выполнением строительно-монтажных (ремонтно-отделочных) работ в строгом соответствии с проектными материалами и действующими СНиП.</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Осуществлять контроль за соблюдением подрядной организацией качества выполняемых работ на Объекте строительства в полном соответствии с Проектной и сметной документацией и строительными нормами и правилами;</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Осуществлять контроль сроков выполнения строительно-монтажных (ремонтно-отделочных) работ, предусмотренных </w:t>
      </w:r>
      <w:hyperlink r:id="rId8" w:history="1">
        <w:r w:rsidRPr="00190041">
          <w:rPr>
            <w:rFonts w:ascii="Times New Roman" w:eastAsia="Times New Roman" w:hAnsi="Times New Roman" w:cs="Times New Roman"/>
            <w:bCs/>
            <w:color w:val="222222"/>
            <w:sz w:val="20"/>
            <w:szCs w:val="20"/>
            <w:u w:val="single"/>
            <w:lang w:eastAsia="ru-RU"/>
          </w:rPr>
          <w:t>договором подряда</w:t>
        </w:r>
      </w:hyperlink>
      <w:r w:rsidRPr="00190041">
        <w:rPr>
          <w:rFonts w:ascii="Times New Roman" w:eastAsia="Times New Roman" w:hAnsi="Times New Roman" w:cs="Times New Roman"/>
          <w:bCs/>
          <w:color w:val="4D4D4D"/>
          <w:sz w:val="20"/>
          <w:szCs w:val="20"/>
          <w:lang w:eastAsia="ru-RU"/>
        </w:rPr>
        <w:t> и графиком производства работ на Объекте строительства, утвержденного Заказчиком;</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Осуществлять контроль за соответствием применяемых материалов </w:t>
      </w:r>
      <w:hyperlink r:id="rId9" w:history="1">
        <w:r w:rsidRPr="00190041">
          <w:rPr>
            <w:rFonts w:ascii="Times New Roman" w:eastAsia="Times New Roman" w:hAnsi="Times New Roman" w:cs="Times New Roman"/>
            <w:bCs/>
            <w:color w:val="222222"/>
            <w:sz w:val="20"/>
            <w:szCs w:val="20"/>
            <w:u w:val="single"/>
            <w:lang w:eastAsia="ru-RU"/>
          </w:rPr>
          <w:t>проектной документации</w:t>
        </w:r>
      </w:hyperlink>
      <w:r w:rsidRPr="00190041">
        <w:rPr>
          <w:rFonts w:ascii="Times New Roman" w:eastAsia="Times New Roman" w:hAnsi="Times New Roman" w:cs="Times New Roman"/>
          <w:bCs/>
          <w:color w:val="4D4D4D"/>
          <w:sz w:val="20"/>
          <w:szCs w:val="20"/>
          <w:lang w:eastAsia="ru-RU"/>
        </w:rPr>
        <w:t>, соответствия технологий применения материалов техническим условиям производителей, за наличием заводской документации (паспортов, сертификатов) с материалами, поступающими на Объект.</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Осуществлять контроль за своевременным устранением дефектов и недоделок, выявленных при приемке отдельных видов строительно-монтажных (ремонтно-отделочных) работ.</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Предпринять все зависящие от себя меры по уведомлению Заказчика не менее, чем за 12 часов до своего прибытия на Объект.</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В случае отсутствия и/или воспрепятствованию доступу на объект незамедлительно уведомлять об этом Заказчика по телефону, предоставив последнему возможность обеспечить специалисту Исполнителя доступ на объект.</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Обязанности Исполнителя по технадзору на основном этапе строительства подробно изложены в Приложении к настоящему договору № 1, являющегося его неотъемлемой частью.</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5.2. Исполнитель имеет право:</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самостоятельно определять специалистов на оказание услуг по техническому надзору.</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незамедлительно информировать Заказчика обо всех обнаруженных недостатках и скрытых дефектах.</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использовать данные, полученные в ходе оказания услуг по настоящему Договору, в рекламных, научных и иных целях в своей деятельности. Использование данных, полученных в ходе оказания услуг, возможно только при условии не упоминания Исполнителем персональных данных Заказчика, а также данных, идентифицирующих объект строительства (точное место расположения объекта, его принадлежность Заказчику).</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в одностороннем порядке отказаться от исполнения договора в случае просрочки оплаты Исполнителем либо стоимости оказанных услуг на срок более 10 дней с момента наступления срока оплаты;</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xml:space="preserve">– привлекать к оказанию услуг по настоящему Договору третьих лиц (соисполнителей) с письменного согласия Заказчика. При этом Исполнитель несет ответственность за действия привлекаемых им третьих </w:t>
      </w:r>
      <w:r w:rsidRPr="00190041">
        <w:rPr>
          <w:rFonts w:ascii="Times New Roman" w:eastAsia="Times New Roman" w:hAnsi="Times New Roman" w:cs="Times New Roman"/>
          <w:bCs/>
          <w:color w:val="4D4D4D"/>
          <w:sz w:val="20"/>
          <w:szCs w:val="20"/>
          <w:lang w:eastAsia="ru-RU"/>
        </w:rPr>
        <w:lastRenderedPageBreak/>
        <w:t>лиц (соисполнителей), как за свои собственные, в том числе за использование ими данных, полученных в ходе оказания услуг.</w:t>
      </w:r>
    </w:p>
    <w:p w:rsidR="00E87B6F" w:rsidRPr="00190041" w:rsidRDefault="00E87B6F" w:rsidP="007529C5">
      <w:pPr>
        <w:numPr>
          <w:ilvl w:val="0"/>
          <w:numId w:val="6"/>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ПОРЯДОК ПРИЕМКИ УСЛУГ</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6.1. Исполнитель ежемесячно не позднее 25-го числа текущего месяца, в котором оказывались услуги, предоставляет Заказчику следующую документацию на бумажном носителе:</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 акты сдачи-приемки оказанных услуг в 2-х экземплярах;</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6.2. Заказчик подписывает акты сдачи-приемки оказанных услуг в течение 5 (пяти) календарных дней с момента их получения либо предоставляет мотивированный отказ.</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6.3. В случае мотивированного отказа Заказчика от приемки оказанных услуг Заказчик и Исполнитель в трехдневный срок составляют двусторонний Акт с указанием выявленных недостатков и сроков их устранения.</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Один экземпляр подписанного акта сдачи-приемки оказанных услуг возвращается Исполнителю.</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В случае неполучения Исполнителем подписанного акта сдачи-приемки оказанных услуг или мотивированного отказа от приемки услуг в указанные выше сроки, работы считаются принятыми и подлежат оплате.</w:t>
      </w:r>
    </w:p>
    <w:p w:rsidR="00E87B6F" w:rsidRPr="00190041" w:rsidRDefault="00E87B6F" w:rsidP="007529C5">
      <w:pPr>
        <w:numPr>
          <w:ilvl w:val="0"/>
          <w:numId w:val="7"/>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ОТВЕТСТВЕННОСТЬ СТОРОН</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7.1. За нарушение исполнения обязательств по настоящему Договору стороны несут ответственность согласно действующему законодательству РФ.</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7.2. Заказчик гарантирует, что он является Заказчиком строительства объекта технического надзора. Исполнитель не несет ответственности за вред, причиненный Заказчику и третьим лицам, вследствие предоставления Заказчиком недостоверной информации.</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7.3. Исполнитель не несет ответственности за последствия возможных конфликтов, возникающих между Подрядчиком и Заказчиком, по вопросам качества и объема выполняемых работ.</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7.4. В случае отсутствия доступа на объект по вине Заказчика, выезд инженера не дублируется и сумма договора пересчету не подлежит.</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перед Исполнителем.</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7.5. Уплата неустойки не освобождает Стороны от выполнения обязательств по настоящему Договору.</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7.6. За неисполнение обязательства по оплате за оказанные услуги Заказчик несет ответственность перед Исполнителем в виде пени в размере 0, 1% от суммы задолженности за каждый день просрочки.</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7.7.  Исполнитель несет ответственность за неисполнение либо ненадлежащее исполнение своих обязательств в виде пени в размере 0, 1% от стоимости услуг за месяц.</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7.8.  Стороны не вправе переуступать свои права и/или обязанности по договору, а равно переуступать права требования и осуществлять перевод долга без письменного согласия другой стороны.</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lastRenderedPageBreak/>
        <w:t>7.9.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E87B6F" w:rsidRPr="00190041" w:rsidRDefault="00E87B6F" w:rsidP="007529C5">
      <w:pPr>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РАСТОРЖЕНИЕ ДОГОВОРА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8.1. Исполнитель имеет право отказаться от исполнения договора и потребовать возмещения убытков в случае, если нарушение Заказчиком своих обязанностей по договору, в частности непредставление технической документации, доступа к объекту, просрочка оплаты платежей по договору на срок более 10 дней и других обязанностей, предусмотренных договором, препятствует исполнению договора Исполнителем, а также в иных случаях, предусмотренных законодательством. При этом Исполнитель обязан предоставить доказательства (подтверждающие сведения) фактов нарушения Заказчиком своих обязанностей по договору, в частности непредставления технической документации, доступа к объекту, просрочки оплаты платежей по договору на срок более 10 дней и других обязанностей, предусмотренных договором, а также предоставить доказательства убытков, понесенных им по причине нарушения Заказчиком своих обязанностей по договору. Письменное уведомление об отказе от исполнения договора направляется Исполнителем в адрес Заказчика в течение 5 дней с момента принятия им такого решения.</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8.2. Заказчик имеет право отказаться от исполнения договора и потребовать возмещения убытков в случае, если нарушение Исполнителем своих обязанностей, предусмотренных договором, препятствует исполнению договора Заказчиком, а также в иных случаях, предусмотренных законодательством. Кроме того, Заказчик имеет право в одностороннем порядке, без указания причин, отказаться от договора, оплатив при этом Исполнителю фактически понесенные им расходы и возместив ему убытки, причиненные отказом от договора. Письменное уведомление об отказе от исполнения договора направляется Заказчиком в адрес Исполнителя в течение 5 дней с момента принятия им такого решения.</w:t>
      </w:r>
    </w:p>
    <w:p w:rsidR="00E87B6F" w:rsidRPr="00190041" w:rsidRDefault="00E87B6F" w:rsidP="007529C5">
      <w:pPr>
        <w:numPr>
          <w:ilvl w:val="0"/>
          <w:numId w:val="9"/>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ФОРС-МАЖОР</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9.1.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9.2. Если обстоятельства непреодолимой силы продолжаются более 10 (десяти) дней, стороны обязуются принять решение о целесообразности дальнейшего исполнения договора.</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9.3.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E87B6F" w:rsidRPr="00190041" w:rsidRDefault="00E87B6F" w:rsidP="007529C5">
      <w:pPr>
        <w:numPr>
          <w:ilvl w:val="0"/>
          <w:numId w:val="10"/>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ПРОЧИЕ УСЛОВИЯ</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10.1. Изменение и расторжение настоящего договора осуществляется в порядке и на условиях действующего Гражданского кодекса Российской Федерации, если Договором не предусмотрено иное.</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10.2. Споры, возникшие между сторонами в ходе исполнения настоящего договора, разрешаются путем переговоров. В случае не достижения согласия спор подлежит рассмотрению в суде в соответствии с законодательством РФ.</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10.3. Настоящий договор вступает в силу с момента подписания и действует до полного выполнения сторонами обязательств по Договору.</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lastRenderedPageBreak/>
        <w:t>10.4. При выполнении настоящего Договора стороны руководствуются действующим </w:t>
      </w:r>
      <w:hyperlink r:id="rId10" w:history="1">
        <w:r w:rsidRPr="00190041">
          <w:rPr>
            <w:rFonts w:ascii="Times New Roman" w:eastAsia="Times New Roman" w:hAnsi="Times New Roman" w:cs="Times New Roman"/>
            <w:bCs/>
            <w:color w:val="222222"/>
            <w:sz w:val="20"/>
            <w:szCs w:val="20"/>
            <w:u w:val="single"/>
            <w:lang w:eastAsia="ru-RU"/>
          </w:rPr>
          <w:t>законодательством Российской Федерации</w:t>
        </w:r>
      </w:hyperlink>
      <w:r w:rsidRPr="00190041">
        <w:rPr>
          <w:rFonts w:ascii="Times New Roman" w:eastAsia="Times New Roman" w:hAnsi="Times New Roman" w:cs="Times New Roman"/>
          <w:bCs/>
          <w:color w:val="4D4D4D"/>
          <w:sz w:val="20"/>
          <w:szCs w:val="20"/>
          <w:lang w:eastAsia="ru-RU"/>
        </w:rPr>
        <w:t>.</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10.5. Настоящий Договор составлен в двух экземплярах, каждый из которых имеет одинаковую юридическую силу, по одному для каждой из сторон.</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10.6. Гарантия на строительные работы, за которыми осуществляется технический надзор, составляет 5 (пять) лет с момента подписания акта приемки работ.</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10.7. Вся электронная переписка, по предмету договора, осуществляемая Сторонами по электронным адресам, указанным в разделе «Адреса и банковские реквизиты сторон», имеет юридическую силу во время действия договора и после его прекращения/расторжения наравне с перепиской, осуществляемой по почтовым адресам сторон, указанным в том же разделе.</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АДРЕСА И БАНКОВСКИЕ РЕКВИЗИТЫ СТОРОН</w:t>
      </w:r>
      <w:r w:rsidRPr="00190041">
        <w:rPr>
          <w:rFonts w:ascii="Times New Roman" w:eastAsia="Times New Roman" w:hAnsi="Times New Roman" w:cs="Times New Roman"/>
          <w:bCs/>
          <w:color w:val="4D4D4D"/>
          <w:sz w:val="20"/>
          <w:szCs w:val="20"/>
          <w:lang w:eastAsia="ru-RU"/>
        </w:rPr>
        <w:br/>
        <w:t>Заказчик:</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ФИО: __________________________.</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Паспорт № _______, №___________</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Выдан ________________________________________________</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Зарегистрирован: __________________________________________.</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e-mаil: </w:t>
      </w:r>
      <w:hyperlink r:id="rId11" w:history="1">
        <w:r w:rsidRPr="00190041">
          <w:rPr>
            <w:rFonts w:ascii="Times New Roman" w:eastAsia="Times New Roman" w:hAnsi="Times New Roman" w:cs="Times New Roman"/>
            <w:bCs/>
            <w:color w:val="222222"/>
            <w:sz w:val="20"/>
            <w:szCs w:val="20"/>
            <w:u w:val="single"/>
            <w:lang w:eastAsia="ru-RU"/>
          </w:rPr>
          <w:t>____________________</w:t>
        </w:r>
      </w:hyperlink>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телефон: __________________                    Заказчик   </w:t>
      </w:r>
      <w:r w:rsidRPr="00190041">
        <w:rPr>
          <w:rFonts w:ascii="Times New Roman" w:eastAsia="Times New Roman" w:hAnsi="Times New Roman" w:cs="Times New Roman"/>
          <w:bCs/>
          <w:color w:val="4D4D4D"/>
          <w:sz w:val="20"/>
          <w:szCs w:val="20"/>
          <w:u w:val="single"/>
          <w:lang w:eastAsia="ru-RU"/>
        </w:rPr>
        <w:t>                                           </w:t>
      </w:r>
      <w:r w:rsidRPr="00190041">
        <w:rPr>
          <w:rFonts w:ascii="Times New Roman" w:eastAsia="Times New Roman" w:hAnsi="Times New Roman" w:cs="Times New Roman"/>
          <w:bCs/>
          <w:color w:val="4D4D4D"/>
          <w:sz w:val="20"/>
          <w:szCs w:val="20"/>
          <w:lang w:eastAsia="ru-RU"/>
        </w:rPr>
        <w:t> /_________________/</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u w:val="single"/>
          <w:lang w:eastAsia="ru-RU"/>
        </w:rPr>
        <w:t> </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u w:val="single"/>
          <w:lang w:eastAsia="ru-RU"/>
        </w:rPr>
        <w:t> </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Исполнитель:</w:t>
      </w:r>
    </w:p>
    <w:p w:rsidR="00E87B6F" w:rsidRPr="00190041" w:rsidRDefault="00E87B6F"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Cs/>
          <w:color w:val="4D4D4D"/>
          <w:sz w:val="20"/>
          <w:szCs w:val="20"/>
          <w:lang w:eastAsia="ru-RU"/>
        </w:rPr>
      </w:pPr>
      <w:r w:rsidRPr="00190041">
        <w:rPr>
          <w:rFonts w:ascii="Times New Roman" w:eastAsia="Times New Roman" w:hAnsi="Times New Roman" w:cs="Times New Roman"/>
          <w:bCs/>
          <w:color w:val="4D4D4D"/>
          <w:sz w:val="20"/>
          <w:szCs w:val="20"/>
          <w:lang w:eastAsia="ru-RU"/>
        </w:rPr>
        <w:t>Общество с Ограниченной Ответственностью «</w:t>
      </w:r>
      <w:r w:rsidR="00190041">
        <w:rPr>
          <w:rFonts w:ascii="Times New Roman" w:eastAsia="Times New Roman" w:hAnsi="Times New Roman" w:cs="Times New Roman"/>
          <w:bCs/>
          <w:color w:val="4D4D4D"/>
          <w:sz w:val="20"/>
          <w:szCs w:val="20"/>
          <w:lang w:eastAsia="ru-RU"/>
        </w:rPr>
        <w:t>Вертикаль</w:t>
      </w:r>
      <w:r w:rsidRPr="00190041">
        <w:rPr>
          <w:rFonts w:ascii="Times New Roman" w:eastAsia="Times New Roman" w:hAnsi="Times New Roman" w:cs="Times New Roman"/>
          <w:bCs/>
          <w:color w:val="4D4D4D"/>
          <w:sz w:val="20"/>
          <w:szCs w:val="20"/>
          <w:lang w:eastAsia="ru-RU"/>
        </w:rPr>
        <w:t>»</w:t>
      </w:r>
    </w:p>
    <w:p w:rsidR="00190041" w:rsidRDefault="00190041"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
          <w:bCs/>
          <w:color w:val="4D4D4D"/>
          <w:sz w:val="20"/>
          <w:szCs w:val="20"/>
          <w:lang w:eastAsia="ru-RU"/>
        </w:rPr>
      </w:pPr>
    </w:p>
    <w:p w:rsidR="00190041" w:rsidRDefault="00190041"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
          <w:bCs/>
          <w:color w:val="4D4D4D"/>
          <w:sz w:val="20"/>
          <w:szCs w:val="20"/>
          <w:lang w:eastAsia="ru-RU"/>
        </w:rPr>
      </w:pPr>
    </w:p>
    <w:p w:rsidR="00190041" w:rsidRDefault="00190041"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
          <w:bCs/>
          <w:color w:val="4D4D4D"/>
          <w:sz w:val="20"/>
          <w:szCs w:val="20"/>
          <w:lang w:eastAsia="ru-RU"/>
        </w:rPr>
      </w:pPr>
    </w:p>
    <w:p w:rsidR="00190041" w:rsidRDefault="00190041"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
          <w:bCs/>
          <w:color w:val="4D4D4D"/>
          <w:sz w:val="20"/>
          <w:szCs w:val="20"/>
          <w:lang w:eastAsia="ru-RU"/>
        </w:rPr>
      </w:pPr>
    </w:p>
    <w:p w:rsidR="00190041" w:rsidRDefault="00190041"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
          <w:bCs/>
          <w:color w:val="4D4D4D"/>
          <w:sz w:val="20"/>
          <w:szCs w:val="20"/>
          <w:lang w:eastAsia="ru-RU"/>
        </w:rPr>
      </w:pPr>
    </w:p>
    <w:p w:rsidR="00190041" w:rsidRDefault="00190041"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
          <w:bCs/>
          <w:color w:val="4D4D4D"/>
          <w:sz w:val="20"/>
          <w:szCs w:val="20"/>
          <w:lang w:eastAsia="ru-RU"/>
        </w:rPr>
      </w:pPr>
    </w:p>
    <w:p w:rsidR="00190041" w:rsidRDefault="00190041"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
          <w:bCs/>
          <w:color w:val="4D4D4D"/>
          <w:sz w:val="20"/>
          <w:szCs w:val="20"/>
          <w:lang w:eastAsia="ru-RU"/>
        </w:rPr>
      </w:pPr>
    </w:p>
    <w:p w:rsidR="00190041" w:rsidRDefault="00190041"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
          <w:bCs/>
          <w:color w:val="4D4D4D"/>
          <w:sz w:val="20"/>
          <w:szCs w:val="20"/>
          <w:lang w:eastAsia="ru-RU"/>
        </w:rPr>
      </w:pPr>
    </w:p>
    <w:p w:rsidR="00190041" w:rsidRDefault="00190041" w:rsidP="007529C5">
      <w:pPr>
        <w:pBdr>
          <w:top w:val="single" w:sz="4" w:space="1" w:color="auto"/>
          <w:left w:val="single" w:sz="4" w:space="1" w:color="auto"/>
          <w:bottom w:val="single" w:sz="4" w:space="1" w:color="auto"/>
          <w:right w:val="single" w:sz="4" w:space="1" w:color="auto"/>
          <w:between w:val="single" w:sz="4" w:space="1" w:color="auto"/>
          <w:bar w:val="single" w:sz="4" w:color="auto"/>
        </w:pBdr>
        <w:spacing w:after="225" w:line="240" w:lineRule="auto"/>
        <w:ind w:left="150" w:right="150"/>
        <w:rPr>
          <w:rFonts w:ascii="Times New Roman" w:eastAsia="Times New Roman" w:hAnsi="Times New Roman" w:cs="Times New Roman"/>
          <w:b/>
          <w:bCs/>
          <w:color w:val="4D4D4D"/>
          <w:sz w:val="20"/>
          <w:szCs w:val="20"/>
          <w:lang w:eastAsia="ru-RU"/>
        </w:rPr>
      </w:pPr>
    </w:p>
    <w:p w:rsidR="00BC1094" w:rsidRPr="00190041" w:rsidRDefault="00190041" w:rsidP="00190041">
      <w:pPr>
        <w:spacing w:after="225" w:line="240" w:lineRule="auto"/>
        <w:ind w:left="150" w:right="150"/>
        <w:rPr>
          <w:rFonts w:ascii="Times New Roman" w:eastAsia="Times New Roman" w:hAnsi="Times New Roman" w:cs="Times New Roman"/>
          <w:b/>
          <w:bCs/>
          <w:color w:val="4D4D4D"/>
          <w:sz w:val="20"/>
          <w:szCs w:val="20"/>
          <w:lang w:eastAsia="ru-RU"/>
        </w:rPr>
      </w:pPr>
      <w:r>
        <w:rPr>
          <w:rFonts w:ascii="Times New Roman" w:eastAsia="Times New Roman" w:hAnsi="Times New Roman" w:cs="Times New Roman"/>
          <w:b/>
          <w:bCs/>
          <w:color w:val="4D4D4D"/>
          <w:sz w:val="20"/>
          <w:szCs w:val="20"/>
          <w:lang w:eastAsia="ru-RU"/>
        </w:rPr>
        <w:lastRenderedPageBreak/>
        <w:t>П</w:t>
      </w:r>
      <w:r w:rsidR="00BC1094" w:rsidRPr="00190041">
        <w:rPr>
          <w:rFonts w:ascii="Times New Roman" w:eastAsia="Times New Roman" w:hAnsi="Times New Roman" w:cs="Times New Roman"/>
          <w:b/>
          <w:bCs/>
          <w:color w:val="4D4D4D"/>
          <w:sz w:val="20"/>
          <w:szCs w:val="20"/>
          <w:lang w:eastAsia="ru-RU"/>
        </w:rPr>
        <w:t>риложение № 1 к договору N _______</w:t>
      </w:r>
    </w:p>
    <w:p w:rsidR="00BC1094" w:rsidRPr="00190041" w:rsidRDefault="00BC1094" w:rsidP="00190041">
      <w:pPr>
        <w:spacing w:after="225" w:line="240" w:lineRule="auto"/>
        <w:ind w:left="150" w:right="15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от ___ __________ 2015 г.</w:t>
      </w:r>
    </w:p>
    <w:p w:rsidR="00BC1094" w:rsidRPr="00190041" w:rsidRDefault="00BC1094" w:rsidP="00190041">
      <w:pPr>
        <w:spacing w:after="225" w:line="240" w:lineRule="auto"/>
        <w:ind w:left="150" w:right="15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 </w:t>
      </w:r>
    </w:p>
    <w:p w:rsidR="00BC1094" w:rsidRPr="00190041" w:rsidRDefault="00BC1094" w:rsidP="00190041">
      <w:pPr>
        <w:spacing w:after="225" w:line="240" w:lineRule="auto"/>
        <w:ind w:left="150" w:right="15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Обязанности Исполнителя по технадзору на основном этапе строительства</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Ведение журнала технического надзора с указанием текущих работ, ошибок строительства, данных о погоде и прочей информации которая может оказать влияние на качество работ.</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Приемка строительных материалов – проверка качества привезенных материалов, их соответствие заявленным характеристикам, соответствие ГОСТу, ТУ, Сертификатам, проверка поставщиков, объемов привезенных материалов. Приемка делится на 3 этапа подготовительный (поставщики, документы и т.д.), визуальный (объемы, визуальные дефекты и т.д.), инструментальный (проверка влагомером, пирометром, приборами неразрушаемого контроля).</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Обеспечение присутствия своих представителей на объекте;</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Незамедлительное информирование Заказчика обо всех обнаруженных недостатках и скрытых дефектах.</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Контроль за выполнением строительно-монтажных (ремонтно-отделочных) работ в строгом соответствии с проектными материалами и действующими СНиП.</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Контроль за соблюдением подрядной организацией качества выполняемых работ на Объекте строительства в полном соответствии с Проектной и сметной документацией и строительными нормами и правилами;</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Контроль сроков выполнения строительно-монтажных (ремонтно-отделочных) работ, предусмотренных </w:t>
      </w:r>
      <w:hyperlink r:id="rId12" w:history="1">
        <w:r w:rsidRPr="00190041">
          <w:rPr>
            <w:rFonts w:ascii="Times New Roman" w:eastAsia="Times New Roman" w:hAnsi="Times New Roman" w:cs="Times New Roman"/>
            <w:b/>
            <w:bCs/>
            <w:color w:val="222222"/>
            <w:sz w:val="20"/>
            <w:szCs w:val="20"/>
            <w:u w:val="single"/>
            <w:lang w:eastAsia="ru-RU"/>
          </w:rPr>
          <w:t>договором подряда</w:t>
        </w:r>
      </w:hyperlink>
      <w:r w:rsidRPr="00190041">
        <w:rPr>
          <w:rFonts w:ascii="Times New Roman" w:eastAsia="Times New Roman" w:hAnsi="Times New Roman" w:cs="Times New Roman"/>
          <w:b/>
          <w:bCs/>
          <w:color w:val="4D4D4D"/>
          <w:sz w:val="20"/>
          <w:szCs w:val="20"/>
          <w:lang w:eastAsia="ru-RU"/>
        </w:rPr>
        <w:t>и календарным графиком производства работ на Объекте строительства, утвержденного Заказчиком;</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Контроль за соответствием применяемых материалов </w:t>
      </w:r>
      <w:hyperlink r:id="rId13" w:history="1">
        <w:r w:rsidRPr="00190041">
          <w:rPr>
            <w:rFonts w:ascii="Times New Roman" w:eastAsia="Times New Roman" w:hAnsi="Times New Roman" w:cs="Times New Roman"/>
            <w:b/>
            <w:bCs/>
            <w:color w:val="222222"/>
            <w:sz w:val="20"/>
            <w:szCs w:val="20"/>
            <w:u w:val="single"/>
            <w:lang w:eastAsia="ru-RU"/>
          </w:rPr>
          <w:t>проектной документации</w:t>
        </w:r>
      </w:hyperlink>
      <w:r w:rsidRPr="00190041">
        <w:rPr>
          <w:rFonts w:ascii="Times New Roman" w:eastAsia="Times New Roman" w:hAnsi="Times New Roman" w:cs="Times New Roman"/>
          <w:b/>
          <w:bCs/>
          <w:color w:val="4D4D4D"/>
          <w:sz w:val="20"/>
          <w:szCs w:val="20"/>
          <w:lang w:eastAsia="ru-RU"/>
        </w:rPr>
        <w:t>, соответствия технологий применения материалов техническим условиям производителей, за наличием заводской документации (паспортов, сертификатов) с материалами, поступающими на Объект.</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Контроль наличия и правильности ведения первичной исполнительной технической документации и внесенных в нее изменений в связи с выявленными недостатками и дефектами при выполнении строительно-монтажных (ремонтно-отделочных) работ;</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Контроль за своевременным устранением дефектов и недоделок, выявленных при приемке отдельных видов строительно-монтажных (ремонтно-отделочных) работ.</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Подписание актов выполненных и скрытых работ.</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Предоставление онлайн контроля за происходящим на объекте посредством предоставления ежедневных отчетов.</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Ежемесячные отчеты о проделанной работе.</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Составление необходимых документов, таких как экспертизы, акты результатов исследований, претензии, и т.д. (в приложениях есть образцы подобных документов).</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Решение любых споров с подрядчиком.</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Досудебное урегулирование конфликтов.</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Недопущение дополнительных трат (искажение, в том числе необоснованное и/или неправомерное увеличение объемов, необоснованное и/или неправомерное завышение стоимости).</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Проверка условий хранения материалов.</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Контроль применяемых крепежных деталей, скобяных изделий (раковины, плохое литье, и т.д.).</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Проверка документов о соответствии качеству (сертификаты, накладные и т.д.)</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Помощь в организации смежных работ – распределение обязанностей между смежниками, ведение журнала, недопущение конфликтов, перекладывания ответственности между смежниками.</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Контроль и проверка всей документации для последующей регистрации здания.</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t>Двойной контроль – контролируемые работы инженером периодически перепроверяются, тем самым исключая возможность подкупа или пропуска ошибок в строительстве.</w:t>
      </w:r>
    </w:p>
    <w:p w:rsidR="00BC1094" w:rsidRPr="00190041" w:rsidRDefault="00BC1094" w:rsidP="007529C5">
      <w:pPr>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ind w:left="0"/>
        <w:rPr>
          <w:rFonts w:ascii="Times New Roman" w:eastAsia="Times New Roman" w:hAnsi="Times New Roman" w:cs="Times New Roman"/>
          <w:b/>
          <w:bCs/>
          <w:color w:val="4D4D4D"/>
          <w:sz w:val="20"/>
          <w:szCs w:val="20"/>
          <w:lang w:eastAsia="ru-RU"/>
        </w:rPr>
      </w:pPr>
      <w:r w:rsidRPr="00190041">
        <w:rPr>
          <w:rFonts w:ascii="Times New Roman" w:eastAsia="Times New Roman" w:hAnsi="Times New Roman" w:cs="Times New Roman"/>
          <w:b/>
          <w:bCs/>
          <w:color w:val="4D4D4D"/>
          <w:sz w:val="20"/>
          <w:szCs w:val="20"/>
          <w:lang w:eastAsia="ru-RU"/>
        </w:rPr>
        <w:lastRenderedPageBreak/>
        <w:t>Ведение онлайн отчетов с фотографиями с объекта и описанием текущих ошибок, работ, их стадий и т.д.</w:t>
      </w:r>
    </w:p>
    <w:sectPr w:rsidR="00BC1094" w:rsidRPr="00190041" w:rsidSect="00190041">
      <w:pgSz w:w="11906" w:h="16838"/>
      <w:pgMar w:top="212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CDF" w:rsidRDefault="004F2CDF" w:rsidP="00190041">
      <w:pPr>
        <w:spacing w:after="0" w:line="240" w:lineRule="auto"/>
      </w:pPr>
      <w:r>
        <w:separator/>
      </w:r>
    </w:p>
  </w:endnote>
  <w:endnote w:type="continuationSeparator" w:id="0">
    <w:p w:rsidR="004F2CDF" w:rsidRDefault="004F2CDF" w:rsidP="0019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CDF" w:rsidRDefault="004F2CDF" w:rsidP="00190041">
      <w:pPr>
        <w:spacing w:after="0" w:line="240" w:lineRule="auto"/>
      </w:pPr>
      <w:r>
        <w:separator/>
      </w:r>
    </w:p>
  </w:footnote>
  <w:footnote w:type="continuationSeparator" w:id="0">
    <w:p w:rsidR="004F2CDF" w:rsidRDefault="004F2CDF" w:rsidP="001900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B24"/>
    <w:multiLevelType w:val="multilevel"/>
    <w:tmpl w:val="41B8A8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76F0B"/>
    <w:multiLevelType w:val="multilevel"/>
    <w:tmpl w:val="78389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F2A28"/>
    <w:multiLevelType w:val="multilevel"/>
    <w:tmpl w:val="F1FCDF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823D3"/>
    <w:multiLevelType w:val="multilevel"/>
    <w:tmpl w:val="27381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514FF"/>
    <w:multiLevelType w:val="multilevel"/>
    <w:tmpl w:val="7166C2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3F6171"/>
    <w:multiLevelType w:val="multilevel"/>
    <w:tmpl w:val="EB1067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702335"/>
    <w:multiLevelType w:val="multilevel"/>
    <w:tmpl w:val="A762EF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5D3455"/>
    <w:multiLevelType w:val="multilevel"/>
    <w:tmpl w:val="CD0283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997A5E"/>
    <w:multiLevelType w:val="multilevel"/>
    <w:tmpl w:val="6CF43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067C2C"/>
    <w:multiLevelType w:val="multilevel"/>
    <w:tmpl w:val="0BCC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5629D6"/>
    <w:multiLevelType w:val="multilevel"/>
    <w:tmpl w:val="3E8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B6DB6"/>
    <w:multiLevelType w:val="multilevel"/>
    <w:tmpl w:val="759A38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1"/>
  </w:num>
  <w:num w:numId="4">
    <w:abstractNumId w:val="7"/>
  </w:num>
  <w:num w:numId="5">
    <w:abstractNumId w:val="4"/>
  </w:num>
  <w:num w:numId="6">
    <w:abstractNumId w:val="5"/>
  </w:num>
  <w:num w:numId="7">
    <w:abstractNumId w:val="0"/>
  </w:num>
  <w:num w:numId="8">
    <w:abstractNumId w:val="11"/>
  </w:num>
  <w:num w:numId="9">
    <w:abstractNumId w:val="6"/>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BE"/>
    <w:rsid w:val="00190041"/>
    <w:rsid w:val="002467BE"/>
    <w:rsid w:val="002E77D8"/>
    <w:rsid w:val="002F7BE0"/>
    <w:rsid w:val="004F2CDF"/>
    <w:rsid w:val="007529C5"/>
    <w:rsid w:val="008916A7"/>
    <w:rsid w:val="0099243B"/>
    <w:rsid w:val="00BC1094"/>
    <w:rsid w:val="00D62552"/>
    <w:rsid w:val="00E87B6F"/>
    <w:rsid w:val="00F966EA"/>
    <w:rsid w:val="00FD1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C2B12-BCFF-4EC8-9767-84602DE8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87B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7B6F"/>
    <w:rPr>
      <w:rFonts w:ascii="Times New Roman" w:eastAsia="Times New Roman" w:hAnsi="Times New Roman" w:cs="Times New Roman"/>
      <w:b/>
      <w:bCs/>
      <w:sz w:val="27"/>
      <w:szCs w:val="27"/>
      <w:lang w:eastAsia="ru-RU"/>
    </w:rPr>
  </w:style>
  <w:style w:type="character" w:styleId="a3">
    <w:name w:val="Strong"/>
    <w:basedOn w:val="a0"/>
    <w:uiPriority w:val="22"/>
    <w:qFormat/>
    <w:rsid w:val="00E87B6F"/>
    <w:rPr>
      <w:b/>
      <w:bCs/>
    </w:rPr>
  </w:style>
  <w:style w:type="paragraph" w:styleId="a4">
    <w:name w:val="Normal (Web)"/>
    <w:basedOn w:val="a"/>
    <w:uiPriority w:val="99"/>
    <w:semiHidden/>
    <w:unhideWhenUsed/>
    <w:rsid w:val="00E87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87B6F"/>
    <w:rPr>
      <w:color w:val="0000FF"/>
      <w:u w:val="single"/>
    </w:rPr>
  </w:style>
  <w:style w:type="paragraph" w:styleId="a6">
    <w:name w:val="header"/>
    <w:basedOn w:val="a"/>
    <w:link w:val="a7"/>
    <w:uiPriority w:val="99"/>
    <w:unhideWhenUsed/>
    <w:rsid w:val="0019004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0041"/>
  </w:style>
  <w:style w:type="paragraph" w:styleId="a8">
    <w:name w:val="footer"/>
    <w:basedOn w:val="a"/>
    <w:link w:val="a9"/>
    <w:uiPriority w:val="99"/>
    <w:unhideWhenUsed/>
    <w:rsid w:val="0019004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0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89365">
      <w:bodyDiv w:val="1"/>
      <w:marLeft w:val="0"/>
      <w:marRight w:val="0"/>
      <w:marTop w:val="0"/>
      <w:marBottom w:val="0"/>
      <w:divBdr>
        <w:top w:val="none" w:sz="0" w:space="0" w:color="auto"/>
        <w:left w:val="none" w:sz="0" w:space="0" w:color="auto"/>
        <w:bottom w:val="none" w:sz="0" w:space="0" w:color="auto"/>
        <w:right w:val="none" w:sz="0" w:space="0" w:color="auto"/>
      </w:divBdr>
      <w:divsChild>
        <w:div w:id="979116015">
          <w:marLeft w:val="0"/>
          <w:marRight w:val="0"/>
          <w:marTop w:val="0"/>
          <w:marBottom w:val="0"/>
          <w:divBdr>
            <w:top w:val="none" w:sz="0" w:space="0" w:color="auto"/>
            <w:left w:val="none" w:sz="0" w:space="0" w:color="auto"/>
            <w:bottom w:val="none" w:sz="0" w:space="0" w:color="auto"/>
            <w:right w:val="none" w:sz="0" w:space="0" w:color="auto"/>
          </w:divBdr>
          <w:divsChild>
            <w:div w:id="1140147973">
              <w:marLeft w:val="0"/>
              <w:marRight w:val="0"/>
              <w:marTop w:val="0"/>
              <w:marBottom w:val="0"/>
              <w:divBdr>
                <w:top w:val="none" w:sz="0" w:space="0" w:color="auto"/>
                <w:left w:val="none" w:sz="0" w:space="0" w:color="auto"/>
                <w:bottom w:val="none" w:sz="0" w:space="0" w:color="auto"/>
                <w:right w:val="none" w:sz="0" w:space="0" w:color="auto"/>
              </w:divBdr>
              <w:divsChild>
                <w:div w:id="68965115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797453814">
      <w:bodyDiv w:val="1"/>
      <w:marLeft w:val="0"/>
      <w:marRight w:val="0"/>
      <w:marTop w:val="0"/>
      <w:marBottom w:val="0"/>
      <w:divBdr>
        <w:top w:val="none" w:sz="0" w:space="0" w:color="auto"/>
        <w:left w:val="none" w:sz="0" w:space="0" w:color="auto"/>
        <w:bottom w:val="none" w:sz="0" w:space="0" w:color="auto"/>
        <w:right w:val="none" w:sz="0" w:space="0" w:color="auto"/>
      </w:divBdr>
      <w:divsChild>
        <w:div w:id="1008756384">
          <w:marLeft w:val="0"/>
          <w:marRight w:val="0"/>
          <w:marTop w:val="0"/>
          <w:marBottom w:val="0"/>
          <w:divBdr>
            <w:top w:val="none" w:sz="0" w:space="0" w:color="auto"/>
            <w:left w:val="none" w:sz="0" w:space="0" w:color="auto"/>
            <w:bottom w:val="none" w:sz="0" w:space="0" w:color="auto"/>
            <w:right w:val="none" w:sz="0" w:space="0" w:color="auto"/>
          </w:divBdr>
          <w:divsChild>
            <w:div w:id="399140155">
              <w:marLeft w:val="0"/>
              <w:marRight w:val="0"/>
              <w:marTop w:val="0"/>
              <w:marBottom w:val="0"/>
              <w:divBdr>
                <w:top w:val="none" w:sz="0" w:space="0" w:color="auto"/>
                <w:left w:val="none" w:sz="0" w:space="0" w:color="auto"/>
                <w:bottom w:val="none" w:sz="0" w:space="0" w:color="auto"/>
                <w:right w:val="none" w:sz="0" w:space="0" w:color="auto"/>
              </w:divBdr>
              <w:divsChild>
                <w:div w:id="298999445">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267425185">
      <w:bodyDiv w:val="1"/>
      <w:marLeft w:val="0"/>
      <w:marRight w:val="0"/>
      <w:marTop w:val="0"/>
      <w:marBottom w:val="0"/>
      <w:divBdr>
        <w:top w:val="none" w:sz="0" w:space="0" w:color="auto"/>
        <w:left w:val="none" w:sz="0" w:space="0" w:color="auto"/>
        <w:bottom w:val="none" w:sz="0" w:space="0" w:color="auto"/>
        <w:right w:val="none" w:sz="0" w:space="0" w:color="auto"/>
      </w:divBdr>
      <w:divsChild>
        <w:div w:id="736509758">
          <w:marLeft w:val="0"/>
          <w:marRight w:val="0"/>
          <w:marTop w:val="0"/>
          <w:marBottom w:val="0"/>
          <w:divBdr>
            <w:top w:val="none" w:sz="0" w:space="0" w:color="auto"/>
            <w:left w:val="none" w:sz="0" w:space="0" w:color="auto"/>
            <w:bottom w:val="none" w:sz="0" w:space="0" w:color="auto"/>
            <w:right w:val="none" w:sz="0" w:space="0" w:color="auto"/>
          </w:divBdr>
          <w:divsChild>
            <w:div w:id="1529677208">
              <w:marLeft w:val="0"/>
              <w:marRight w:val="0"/>
              <w:marTop w:val="0"/>
              <w:marBottom w:val="0"/>
              <w:divBdr>
                <w:top w:val="none" w:sz="0" w:space="0" w:color="auto"/>
                <w:left w:val="none" w:sz="0" w:space="0" w:color="auto"/>
                <w:bottom w:val="none" w:sz="0" w:space="0" w:color="auto"/>
                <w:right w:val="none" w:sz="0" w:space="0" w:color="auto"/>
              </w:divBdr>
              <w:divsChild>
                <w:div w:id="2642639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dogovora_na_podryad/" TargetMode="External"/><Relationship Id="rId13" Type="http://schemas.openxmlformats.org/officeDocument/2006/relationships/hyperlink" Target="http://www.pandia.ru/text/category/proektnaya_dokumentatc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dia.ru/text/category/dogovora_na_podry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To=julia_korn68@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dia.ru/text/category/zakoni_v_rossii/" TargetMode="External"/><Relationship Id="rId4" Type="http://schemas.openxmlformats.org/officeDocument/2006/relationships/settings" Target="settings.xml"/><Relationship Id="rId9" Type="http://schemas.openxmlformats.org/officeDocument/2006/relationships/hyperlink" Target="http://www.pandia.ru/text/category/proektnaya_dokumentatciy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85AF1-889A-4937-9AF6-53637E09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2836</Words>
  <Characters>16169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2017-07-27T12:58:00Z</dcterms:created>
  <dcterms:modified xsi:type="dcterms:W3CDTF">2018-06-06T11:32:00Z</dcterms:modified>
</cp:coreProperties>
</file>